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A6" w:rsidRPr="00453CA6" w:rsidRDefault="00453CA6" w:rsidP="00453CA6">
      <w:pPr>
        <w:rPr>
          <w:lang w:bidi="ar-JO"/>
        </w:rPr>
      </w:pPr>
      <w:r w:rsidRPr="00453CA6">
        <w:rPr>
          <w:rtl/>
        </w:rPr>
        <w:t>رؤية السعودية 2030 هي خطة طموحة أطلقتها المملكة العربية السعودية في أبريل 2016 بهدف تحقيق تحول شامل في الاقتصاد والمجتمع السعودي، وتتضمن الرؤية مجموعة من المبادرات والمشاريع التي تهدف إلى تنويع الاقتصاد بعيدًا عن الاعتماد على النفط، وتطوير قطاعات أخرى مثل السياحة، والترفيه، والتعليم، والصحة، والبنية التحتية</w:t>
      </w:r>
      <w:r w:rsidRPr="00453CA6">
        <w:rPr>
          <w:lang w:bidi="ar-JO"/>
        </w:rPr>
        <w:t>.</w:t>
      </w:r>
    </w:p>
    <w:p w:rsidR="00453CA6" w:rsidRPr="00453CA6" w:rsidRDefault="00453CA6" w:rsidP="00453CA6">
      <w:pPr>
        <w:rPr>
          <w:b/>
          <w:bCs/>
          <w:lang w:bidi="ar-JO"/>
        </w:rPr>
      </w:pPr>
      <w:r w:rsidRPr="00453CA6">
        <w:rPr>
          <w:b/>
          <w:bCs/>
          <w:rtl/>
        </w:rPr>
        <w:t>تعبير عن رؤية 2030 بالانجليزي</w:t>
      </w:r>
    </w:p>
    <w:p w:rsidR="00453CA6" w:rsidRPr="00453CA6" w:rsidRDefault="00453CA6" w:rsidP="00453CA6">
      <w:pPr>
        <w:rPr>
          <w:lang w:bidi="ar-JO"/>
        </w:rPr>
      </w:pPr>
      <w:r w:rsidRPr="00453CA6">
        <w:rPr>
          <w:rtl/>
        </w:rPr>
        <w:t>فيما يلي تعبير عن رؤية 2030 بالانجليزي كامل</w:t>
      </w:r>
      <w:r w:rsidRPr="00453CA6">
        <w:rPr>
          <w:lang w:bidi="ar-JO"/>
        </w:rPr>
        <w:t>:</w:t>
      </w:r>
      <w:hyperlink w:anchor="ref1" w:history="1">
        <w:r w:rsidRPr="00453CA6">
          <w:rPr>
            <w:rStyle w:val="Hyperlink"/>
            <w:vertAlign w:val="superscript"/>
            <w:lang w:bidi="ar-JO"/>
          </w:rPr>
          <w:t>[1]</w:t>
        </w:r>
      </w:hyperlink>
    </w:p>
    <w:p w:rsidR="00453CA6" w:rsidRPr="00453CA6" w:rsidRDefault="00453CA6" w:rsidP="00453CA6">
      <w:pPr>
        <w:rPr>
          <w:b/>
          <w:bCs/>
          <w:lang w:bidi="ar-JO"/>
        </w:rPr>
      </w:pPr>
      <w:r w:rsidRPr="00453CA6">
        <w:rPr>
          <w:b/>
          <w:bCs/>
          <w:rtl/>
        </w:rPr>
        <w:t>مقدمة تعبير عن رؤية 2030 بالانجليزي</w:t>
      </w:r>
    </w:p>
    <w:p w:rsidR="00453CA6" w:rsidRPr="00453CA6" w:rsidRDefault="00453CA6" w:rsidP="00453CA6">
      <w:pPr>
        <w:rPr>
          <w:lang w:bidi="ar-JO"/>
        </w:rPr>
      </w:pPr>
      <w:r w:rsidRPr="00453CA6">
        <w:rPr>
          <w:lang w:bidi="ar-JO"/>
        </w:rPr>
        <w:t>Saudi Vision 2030 is an ambitious and transformative plan launched by the Kingdom of Saudi Arabia in 2016. It aims to diversify the economy, reduce the country's dependence on oil, and develop various sectors such as tourism, entertainment, education, and healthcare. This vision also seeks to enhance the quality of life for Saudi citizens by improving public services, creating job opportunities, and promoting innovation and sustainability. Through this comprehensive strategy, Saudi Arabia aspires to become a global leader in economic and cultural development by the year 2030.</w:t>
      </w:r>
    </w:p>
    <w:p w:rsidR="00453CA6" w:rsidRPr="00453CA6" w:rsidRDefault="00453CA6" w:rsidP="00453CA6">
      <w:pPr>
        <w:rPr>
          <w:lang w:bidi="ar-JO"/>
        </w:rPr>
      </w:pPr>
      <w:r w:rsidRPr="00453CA6">
        <w:rPr>
          <w:rtl/>
        </w:rPr>
        <w:t>رؤية السعودية 2030 هي خطة طموحة وتحولية أطلقتها المملكة العربية السعودية في عام 2016، وتهدف إلى تنويع الاقتصاد وتقليل الاعتماد على النفط وتطوير مختلف القطاعات مثل السياحة والترفيه والتعليم والصحة. كما تسعى هذه الرؤية إلى تحسين جودة الحياة للمواطنين السعوديين من خلال تحسين الخدمات العامة، وخلق فرص العمل، وتعزيز الابتكار والاستدامة. ومن خلال هذه الاستراتيجية الشاملة، تطمح السعودية إلى أن تصبح رائدة عالميًا في التنمية الاقتصادية والثقافية بحلول عام 2030</w:t>
      </w:r>
      <w:r w:rsidRPr="00453CA6">
        <w:rPr>
          <w:lang w:bidi="ar-JO"/>
        </w:rPr>
        <w:t>.</w:t>
      </w:r>
    </w:p>
    <w:p w:rsidR="00453CA6" w:rsidRPr="00453CA6" w:rsidRDefault="00453CA6" w:rsidP="00453CA6">
      <w:pPr>
        <w:rPr>
          <w:b/>
          <w:bCs/>
          <w:lang w:bidi="ar-JO"/>
        </w:rPr>
      </w:pPr>
      <w:r w:rsidRPr="00453CA6">
        <w:rPr>
          <w:b/>
          <w:bCs/>
          <w:rtl/>
        </w:rPr>
        <w:t>ما هي الأهداف الأربعة لرؤية 2030</w:t>
      </w:r>
    </w:p>
    <w:p w:rsidR="00453CA6" w:rsidRPr="00453CA6" w:rsidRDefault="00453CA6" w:rsidP="00453CA6">
      <w:pPr>
        <w:rPr>
          <w:lang w:bidi="ar-JO"/>
        </w:rPr>
      </w:pPr>
      <w:r w:rsidRPr="00453CA6">
        <w:rPr>
          <w:rtl/>
        </w:rPr>
        <w:t>رؤية السعودية 2030 ترتكز على عدة أهداف رئيسية، ولكن يمكن تلخيصها في أربعة أهداف رئيسية</w:t>
      </w:r>
      <w:r w:rsidRPr="00453CA6">
        <w:rPr>
          <w:lang w:bidi="ar-JO"/>
        </w:rPr>
        <w:t>:</w:t>
      </w:r>
    </w:p>
    <w:p w:rsidR="00453CA6" w:rsidRPr="00453CA6" w:rsidRDefault="00453CA6" w:rsidP="00453CA6">
      <w:pPr>
        <w:numPr>
          <w:ilvl w:val="0"/>
          <w:numId w:val="39"/>
        </w:numPr>
        <w:rPr>
          <w:lang w:bidi="ar-JO"/>
        </w:rPr>
      </w:pPr>
      <w:r w:rsidRPr="00453CA6">
        <w:rPr>
          <w:b/>
          <w:bCs/>
          <w:lang w:bidi="ar-JO"/>
        </w:rPr>
        <w:t>Diversifying the Economy and Reducing Dependence on Oil:</w:t>
      </w:r>
      <w:r w:rsidRPr="00453CA6">
        <w:rPr>
          <w:lang w:bidi="ar-JO"/>
        </w:rPr>
        <w:t xml:space="preserve"> Vision 2030 aims to transform Saudi Arabia's economy from one that is heavily reliant on oil to a diversified economy by developing other sectors such as tourism, entertainment, renewable energy, technology, and financial services. This will create new job opportunities and increase non-oil revenues.</w:t>
      </w:r>
    </w:p>
    <w:p w:rsidR="00453CA6" w:rsidRPr="00453CA6" w:rsidRDefault="00453CA6" w:rsidP="00453CA6">
      <w:pPr>
        <w:numPr>
          <w:ilvl w:val="0"/>
          <w:numId w:val="39"/>
        </w:numPr>
        <w:rPr>
          <w:lang w:bidi="ar-JO"/>
        </w:rPr>
      </w:pPr>
      <w:r w:rsidRPr="00453CA6">
        <w:rPr>
          <w:b/>
          <w:bCs/>
          <w:lang w:bidi="ar-JO"/>
        </w:rPr>
        <w:t>Improving Quality of Life:</w:t>
      </w:r>
      <w:r w:rsidRPr="00453CA6">
        <w:rPr>
          <w:lang w:bidi="ar-JO"/>
        </w:rPr>
        <w:t xml:space="preserve"> The vision seeks to enhance the quality of life for citizens and residents by developing infrastructure, enhancing healthcare and education services, providing cultural and recreational opportunities, and ensuring a clean and sustainable environment.</w:t>
      </w:r>
    </w:p>
    <w:p w:rsidR="00453CA6" w:rsidRPr="00453CA6" w:rsidRDefault="00453CA6" w:rsidP="00453CA6">
      <w:pPr>
        <w:numPr>
          <w:ilvl w:val="0"/>
          <w:numId w:val="39"/>
        </w:numPr>
        <w:rPr>
          <w:lang w:bidi="ar-JO"/>
        </w:rPr>
      </w:pPr>
      <w:r w:rsidRPr="00453CA6">
        <w:rPr>
          <w:b/>
          <w:bCs/>
          <w:lang w:bidi="ar-JO"/>
        </w:rPr>
        <w:t>Empowering Saudi Society:</w:t>
      </w:r>
      <w:r w:rsidRPr="00453CA6">
        <w:rPr>
          <w:lang w:bidi="ar-JO"/>
        </w:rPr>
        <w:t xml:space="preserve"> Vision 2030 aims to strengthen the role of citizens in development by empowering youth and women, expanding participation in the labor market, enhancing the role of the private sector, and encouraging innovation and entrepreneurship.</w:t>
      </w:r>
    </w:p>
    <w:p w:rsidR="00453CA6" w:rsidRPr="00453CA6" w:rsidRDefault="00453CA6" w:rsidP="00453CA6">
      <w:pPr>
        <w:numPr>
          <w:ilvl w:val="0"/>
          <w:numId w:val="39"/>
        </w:numPr>
        <w:rPr>
          <w:lang w:bidi="ar-JO"/>
        </w:rPr>
      </w:pPr>
      <w:r w:rsidRPr="00453CA6">
        <w:rPr>
          <w:b/>
          <w:bCs/>
          <w:lang w:bidi="ar-JO"/>
        </w:rPr>
        <w:t>Enhancing Saudi Arabia's Global Standing:</w:t>
      </w:r>
      <w:r w:rsidRPr="00453CA6">
        <w:rPr>
          <w:lang w:bidi="ar-JO"/>
        </w:rPr>
        <w:t xml:space="preserve"> The vision aspires to make Saudi Arabia a leading nation on the global stage by enhancing its competitiveness, attracting foreign investments, fostering international cooperation in economic, cultural, and political fields, and strengthening its role in the Arab and Islamic worlds.</w:t>
      </w:r>
    </w:p>
    <w:p w:rsidR="00453CA6" w:rsidRPr="00453CA6" w:rsidRDefault="00453CA6" w:rsidP="00453CA6">
      <w:pPr>
        <w:numPr>
          <w:ilvl w:val="0"/>
          <w:numId w:val="39"/>
        </w:numPr>
        <w:rPr>
          <w:lang w:bidi="ar-JO"/>
        </w:rPr>
      </w:pPr>
      <w:r w:rsidRPr="00453CA6">
        <w:rPr>
          <w:b/>
          <w:bCs/>
          <w:rtl/>
        </w:rPr>
        <w:t>تنويع الاقتصاد وتقليل الاعتماد على النفط</w:t>
      </w:r>
      <w:r w:rsidRPr="00453CA6">
        <w:rPr>
          <w:b/>
          <w:bCs/>
          <w:lang w:bidi="ar-JO"/>
        </w:rPr>
        <w:t>:</w:t>
      </w:r>
      <w:r w:rsidRPr="00453CA6">
        <w:rPr>
          <w:lang w:bidi="ar-JO"/>
        </w:rPr>
        <w:t xml:space="preserve"> </w:t>
      </w:r>
      <w:r w:rsidRPr="00453CA6">
        <w:rPr>
          <w:rtl/>
        </w:rPr>
        <w:t>تهدف رؤية 2030 إلى تحويل الاقتصاد السعودي من اقتصاد يعتمد بشكل كبير على النفط إلى اقتصاد متنوع من خلال تطوير قطاعات أخرى مثل السياحة، والترفيه، والطاقة المتجددة، والتكنولوجيا، والخدمات المالية، وسيساهم ذلك في خلق فرص عمل جديدة وزيادة الإيرادات غير النفطية</w:t>
      </w:r>
      <w:r w:rsidRPr="00453CA6">
        <w:rPr>
          <w:lang w:bidi="ar-JO"/>
        </w:rPr>
        <w:t>.</w:t>
      </w:r>
    </w:p>
    <w:p w:rsidR="00453CA6" w:rsidRPr="00453CA6" w:rsidRDefault="00453CA6" w:rsidP="00453CA6">
      <w:pPr>
        <w:numPr>
          <w:ilvl w:val="0"/>
          <w:numId w:val="39"/>
        </w:numPr>
        <w:rPr>
          <w:lang w:bidi="ar-JO"/>
        </w:rPr>
      </w:pPr>
      <w:r w:rsidRPr="00453CA6">
        <w:rPr>
          <w:b/>
          <w:bCs/>
          <w:rtl/>
        </w:rPr>
        <w:lastRenderedPageBreak/>
        <w:t>تحسين جودة الحياة</w:t>
      </w:r>
      <w:r w:rsidRPr="00453CA6">
        <w:rPr>
          <w:b/>
          <w:bCs/>
          <w:lang w:bidi="ar-JO"/>
        </w:rPr>
        <w:t>:</w:t>
      </w:r>
      <w:r w:rsidRPr="00453CA6">
        <w:rPr>
          <w:lang w:bidi="ar-JO"/>
        </w:rPr>
        <w:t xml:space="preserve"> </w:t>
      </w:r>
      <w:r w:rsidRPr="00453CA6">
        <w:rPr>
          <w:rtl/>
        </w:rPr>
        <w:t>تسعى الرؤية إلى تحسين جودة الحياة للمواطنين والمقيمين من خلال تطوير البنية التحتية، وتعزيز خدمات الرعاية الصحية والتعليم، وتوفير الفرص الثقافية والترفيهية، وضمان بيئة نظيفة ومستدامة</w:t>
      </w:r>
      <w:r w:rsidRPr="00453CA6">
        <w:rPr>
          <w:lang w:bidi="ar-JO"/>
        </w:rPr>
        <w:t>.</w:t>
      </w:r>
    </w:p>
    <w:p w:rsidR="00453CA6" w:rsidRPr="00453CA6" w:rsidRDefault="00453CA6" w:rsidP="00453CA6">
      <w:pPr>
        <w:numPr>
          <w:ilvl w:val="0"/>
          <w:numId w:val="39"/>
        </w:numPr>
        <w:rPr>
          <w:lang w:bidi="ar-JO"/>
        </w:rPr>
      </w:pPr>
      <w:r w:rsidRPr="00453CA6">
        <w:rPr>
          <w:b/>
          <w:bCs/>
          <w:rtl/>
        </w:rPr>
        <w:t>تمكين المجتمع السعودي</w:t>
      </w:r>
      <w:r w:rsidRPr="00453CA6">
        <w:rPr>
          <w:b/>
          <w:bCs/>
          <w:lang w:bidi="ar-JO"/>
        </w:rPr>
        <w:t>:</w:t>
      </w:r>
      <w:r w:rsidRPr="00453CA6">
        <w:rPr>
          <w:lang w:bidi="ar-JO"/>
        </w:rPr>
        <w:t xml:space="preserve"> </w:t>
      </w:r>
      <w:r w:rsidRPr="00453CA6">
        <w:rPr>
          <w:rtl/>
        </w:rPr>
        <w:t>تهدف الرؤية إلى تعزيز دور المواطنين في التنمية من خلال تمكين الشباب والنساء، وتوسيع المشاركة في سوق العمل، وتعزيز دور القطاع الخاص، وتشجيع الابتكار وريادة الأعمال</w:t>
      </w:r>
      <w:r w:rsidRPr="00453CA6">
        <w:rPr>
          <w:lang w:bidi="ar-JO"/>
        </w:rPr>
        <w:t>.</w:t>
      </w:r>
    </w:p>
    <w:p w:rsidR="00453CA6" w:rsidRPr="00453CA6" w:rsidRDefault="00453CA6" w:rsidP="00453CA6">
      <w:pPr>
        <w:numPr>
          <w:ilvl w:val="0"/>
          <w:numId w:val="39"/>
        </w:numPr>
        <w:rPr>
          <w:lang w:bidi="ar-JO"/>
        </w:rPr>
      </w:pPr>
      <w:r w:rsidRPr="00453CA6">
        <w:rPr>
          <w:b/>
          <w:bCs/>
          <w:rtl/>
        </w:rPr>
        <w:t>تعزيز مكانة السعودية على الساحة العالمية</w:t>
      </w:r>
      <w:r w:rsidRPr="00453CA6">
        <w:rPr>
          <w:b/>
          <w:bCs/>
          <w:lang w:bidi="ar-JO"/>
        </w:rPr>
        <w:t>:</w:t>
      </w:r>
      <w:r w:rsidRPr="00453CA6">
        <w:rPr>
          <w:lang w:bidi="ar-JO"/>
        </w:rPr>
        <w:t xml:space="preserve"> </w:t>
      </w:r>
      <w:r w:rsidRPr="00453CA6">
        <w:rPr>
          <w:rtl/>
        </w:rPr>
        <w:t>تطمح الرؤية إلى جعل السعودية دولة رائدة على الساحة العالمية من خلال تعزيز قدرتها التنافسية، وجذب الاستثمارات الأجنبية، وتعزيز التعاون الدولي في المجالات الاقتصادية والثقافية والسياسية، وتعزيز دورها في العالمين العربي والإسلامي</w:t>
      </w:r>
      <w:r w:rsidRPr="00453CA6">
        <w:rPr>
          <w:lang w:bidi="ar-JO"/>
        </w:rPr>
        <w:t>.</w:t>
      </w:r>
    </w:p>
    <w:p w:rsidR="00453CA6" w:rsidRPr="00453CA6" w:rsidRDefault="00453CA6" w:rsidP="00453CA6">
      <w:pPr>
        <w:rPr>
          <w:b/>
          <w:bCs/>
          <w:lang w:bidi="ar-JO"/>
        </w:rPr>
      </w:pPr>
      <w:r w:rsidRPr="00453CA6">
        <w:rPr>
          <w:b/>
          <w:bCs/>
          <w:rtl/>
        </w:rPr>
        <w:t>المحاور الرئيسة لرؤية 2030</w:t>
      </w:r>
    </w:p>
    <w:p w:rsidR="00453CA6" w:rsidRPr="00453CA6" w:rsidRDefault="00453CA6" w:rsidP="00453CA6">
      <w:pPr>
        <w:rPr>
          <w:lang w:bidi="ar-JO"/>
        </w:rPr>
      </w:pPr>
      <w:r w:rsidRPr="00453CA6">
        <w:rPr>
          <w:lang w:bidi="ar-JO"/>
        </w:rPr>
        <w:t>Here are some of the goals and measures taken as part of Saudi Vision 2030, which cover several vital areas:</w:t>
      </w:r>
    </w:p>
    <w:p w:rsidR="00453CA6" w:rsidRPr="00453CA6" w:rsidRDefault="00453CA6" w:rsidP="00453CA6">
      <w:pPr>
        <w:numPr>
          <w:ilvl w:val="0"/>
          <w:numId w:val="40"/>
        </w:numPr>
        <w:rPr>
          <w:lang w:bidi="ar-JO"/>
        </w:rPr>
      </w:pPr>
      <w:r w:rsidRPr="00453CA6">
        <w:rPr>
          <w:b/>
          <w:bCs/>
          <w:lang w:bidi="ar-JO"/>
        </w:rPr>
        <w:t>Reducing Dependence on Oil:</w:t>
      </w:r>
      <w:r w:rsidRPr="00453CA6">
        <w:rPr>
          <w:lang w:bidi="ar-JO"/>
        </w:rPr>
        <w:t xml:space="preserve"> One of the primary objectives of Vision 2030 is to reduce reliance on the oil sector as the main source of the economy. By 2020, the Kingdom has become capable of continuing to achieve its investment plans even if oil prices drop to $30 per barrel.</w:t>
      </w:r>
    </w:p>
    <w:p w:rsidR="00453CA6" w:rsidRPr="00453CA6" w:rsidRDefault="00453CA6" w:rsidP="00453CA6">
      <w:pPr>
        <w:numPr>
          <w:ilvl w:val="0"/>
          <w:numId w:val="40"/>
        </w:numPr>
        <w:rPr>
          <w:lang w:bidi="ar-JO"/>
        </w:rPr>
      </w:pPr>
      <w:r w:rsidRPr="00453CA6">
        <w:rPr>
          <w:b/>
          <w:bCs/>
          <w:lang w:bidi="ar-JO"/>
        </w:rPr>
        <w:t>Establishing a Sovereign Wealth Fund:</w:t>
      </w:r>
      <w:r w:rsidRPr="00453CA6">
        <w:rPr>
          <w:lang w:bidi="ar-JO"/>
        </w:rPr>
        <w:t xml:space="preserve"> The Kingdom aims to create the largest sovereign wealth fund in the world, with assets valued between $2 trillion and $2.5 trillion. This fund will control approximately 10% of global investment capacity.</w:t>
      </w:r>
    </w:p>
    <w:p w:rsidR="00453CA6" w:rsidRPr="00453CA6" w:rsidRDefault="00453CA6" w:rsidP="00453CA6">
      <w:pPr>
        <w:numPr>
          <w:ilvl w:val="0"/>
          <w:numId w:val="40"/>
        </w:numPr>
        <w:rPr>
          <w:lang w:bidi="ar-JO"/>
        </w:rPr>
      </w:pPr>
      <w:r w:rsidRPr="00453CA6">
        <w:rPr>
          <w:b/>
          <w:bCs/>
          <w:lang w:bidi="ar-JO"/>
        </w:rPr>
        <w:t>Listing Aramco on the Stock Exchange:</w:t>
      </w:r>
      <w:r w:rsidRPr="00453CA6">
        <w:rPr>
          <w:lang w:bidi="ar-JO"/>
        </w:rPr>
        <w:t xml:space="preserve"> By listing Saudi Aramco on the stock exchange, investors will have access to the company's financial statements, with less than 5% of its value available for trading. The proceeds from this offering will be used to finance the Saudi sovereign wealth fund.</w:t>
      </w:r>
    </w:p>
    <w:p w:rsidR="00453CA6" w:rsidRPr="00453CA6" w:rsidRDefault="00453CA6" w:rsidP="00453CA6">
      <w:pPr>
        <w:numPr>
          <w:ilvl w:val="0"/>
          <w:numId w:val="40"/>
        </w:numPr>
        <w:rPr>
          <w:lang w:bidi="ar-JO"/>
        </w:rPr>
      </w:pPr>
      <w:r w:rsidRPr="00453CA6">
        <w:rPr>
          <w:b/>
          <w:bCs/>
          <w:lang w:bidi="ar-JO"/>
        </w:rPr>
        <w:t>Green Card:</w:t>
      </w:r>
      <w:r w:rsidRPr="00453CA6">
        <w:rPr>
          <w:lang w:bidi="ar-JO"/>
        </w:rPr>
        <w:t xml:space="preserve"> Crown Prince Mohammed bin Salman announced the issuance of a Green Card for investors, valid for five years, along with opening the door to tourism for all nationalities.</w:t>
      </w:r>
    </w:p>
    <w:p w:rsidR="00453CA6" w:rsidRPr="00453CA6" w:rsidRDefault="00453CA6" w:rsidP="00453CA6">
      <w:pPr>
        <w:numPr>
          <w:ilvl w:val="0"/>
          <w:numId w:val="40"/>
        </w:numPr>
        <w:rPr>
          <w:lang w:bidi="ar-JO"/>
        </w:rPr>
      </w:pPr>
      <w:r w:rsidRPr="00453CA6">
        <w:rPr>
          <w:b/>
          <w:bCs/>
          <w:lang w:bidi="ar-JO"/>
        </w:rPr>
        <w:t>Increasing the Number of Umrah Pilgrims:</w:t>
      </w:r>
      <w:r w:rsidRPr="00453CA6">
        <w:rPr>
          <w:lang w:bidi="ar-JO"/>
        </w:rPr>
        <w:t xml:space="preserve"> The Kingdom aims to increase the annual number of Umrah pilgrims to 30 million by 2030, by developing infrastructure such as the Jeddah and Taif international airports.</w:t>
      </w:r>
    </w:p>
    <w:p w:rsidR="00453CA6" w:rsidRPr="00453CA6" w:rsidRDefault="00453CA6" w:rsidP="00453CA6">
      <w:pPr>
        <w:numPr>
          <w:ilvl w:val="0"/>
          <w:numId w:val="40"/>
        </w:numPr>
        <w:rPr>
          <w:lang w:bidi="ar-JO"/>
        </w:rPr>
      </w:pPr>
      <w:r w:rsidRPr="00453CA6">
        <w:rPr>
          <w:b/>
          <w:bCs/>
          <w:lang w:bidi="ar-JO"/>
        </w:rPr>
        <w:t>Developing the Private Sector:</w:t>
      </w:r>
      <w:r w:rsidRPr="00453CA6">
        <w:rPr>
          <w:lang w:bidi="ar-JO"/>
        </w:rPr>
        <w:t xml:space="preserve"> There is a strong focus on enhancing the role of the private sector in the economy, increasing its contribution to the GDP, creating new job opportunities, reducing unemployment to 7%, and raising the participation rate of women in the workforce to 30%.</w:t>
      </w:r>
    </w:p>
    <w:p w:rsidR="00453CA6" w:rsidRPr="00453CA6" w:rsidRDefault="00453CA6" w:rsidP="00453CA6">
      <w:pPr>
        <w:numPr>
          <w:ilvl w:val="0"/>
          <w:numId w:val="40"/>
        </w:numPr>
        <w:rPr>
          <w:lang w:bidi="ar-JO"/>
        </w:rPr>
      </w:pPr>
      <w:r w:rsidRPr="00453CA6">
        <w:rPr>
          <w:b/>
          <w:bCs/>
          <w:lang w:bidi="ar-JO"/>
        </w:rPr>
        <w:t>Restructuring the Housing Sector:</w:t>
      </w:r>
      <w:r w:rsidRPr="00453CA6">
        <w:rPr>
          <w:lang w:bidi="ar-JO"/>
        </w:rPr>
        <w:t xml:space="preserve"> The goal is to increase the homeownership rate among Saudi citizens, alongside combating corruption within the Kingdom.</w:t>
      </w:r>
    </w:p>
    <w:p w:rsidR="00453CA6" w:rsidRPr="00453CA6" w:rsidRDefault="00453CA6" w:rsidP="00453CA6">
      <w:pPr>
        <w:rPr>
          <w:lang w:bidi="ar-JO"/>
        </w:rPr>
      </w:pPr>
      <w:r w:rsidRPr="00453CA6">
        <w:rPr>
          <w:rtl/>
        </w:rPr>
        <w:t>فيما يلي بعض الأهداف والإجراءات التي تم اتخاذها في إطار رؤية السعودية 2030، والتي تشمل عدة مجالات حيوية ومنها</w:t>
      </w:r>
      <w:r w:rsidRPr="00453CA6">
        <w:rPr>
          <w:lang w:bidi="ar-JO"/>
        </w:rPr>
        <w:t>:</w:t>
      </w:r>
    </w:p>
    <w:p w:rsidR="00453CA6" w:rsidRPr="00453CA6" w:rsidRDefault="00453CA6" w:rsidP="00453CA6">
      <w:pPr>
        <w:numPr>
          <w:ilvl w:val="0"/>
          <w:numId w:val="41"/>
        </w:numPr>
        <w:rPr>
          <w:lang w:bidi="ar-JO"/>
        </w:rPr>
      </w:pPr>
      <w:r w:rsidRPr="00453CA6">
        <w:rPr>
          <w:b/>
          <w:bCs/>
          <w:rtl/>
        </w:rPr>
        <w:t>التحرر من الاعتماد على النفط</w:t>
      </w:r>
      <w:r w:rsidRPr="00453CA6">
        <w:rPr>
          <w:lang w:bidi="ar-JO"/>
        </w:rPr>
        <w:t xml:space="preserve">: </w:t>
      </w:r>
      <w:r w:rsidRPr="00453CA6">
        <w:rPr>
          <w:rtl/>
        </w:rPr>
        <w:t>أحد الأهداف الرئيسية لرؤية 2030 هو تقليل الاعتماد على القطاع النفطي كمورد رئيسي للاقتصاد. بحلول عام 2020، أصبحت المملكة قادرة على الاستمرار في تحقيق خططها الاستثمارية حتى لو وصل سعر النفط إلى 30 دولارًا</w:t>
      </w:r>
      <w:r w:rsidRPr="00453CA6">
        <w:rPr>
          <w:lang w:bidi="ar-JO"/>
        </w:rPr>
        <w:t>.</w:t>
      </w:r>
    </w:p>
    <w:p w:rsidR="00453CA6" w:rsidRPr="00453CA6" w:rsidRDefault="00453CA6" w:rsidP="00453CA6">
      <w:pPr>
        <w:numPr>
          <w:ilvl w:val="0"/>
          <w:numId w:val="41"/>
        </w:numPr>
        <w:rPr>
          <w:lang w:bidi="ar-JO"/>
        </w:rPr>
      </w:pPr>
      <w:r w:rsidRPr="00453CA6">
        <w:rPr>
          <w:b/>
          <w:bCs/>
          <w:rtl/>
        </w:rPr>
        <w:lastRenderedPageBreak/>
        <w:t>بناء صندوق سيادي</w:t>
      </w:r>
      <w:r w:rsidRPr="00453CA6">
        <w:rPr>
          <w:lang w:bidi="ar-JO"/>
        </w:rPr>
        <w:t xml:space="preserve">: </w:t>
      </w:r>
      <w:r w:rsidRPr="00453CA6">
        <w:rPr>
          <w:rtl/>
        </w:rPr>
        <w:t>تسعى المملكة إلى إنشاء صندوق سيادي يُعد الأكبر في العالم، بأصول تتراوح قيمتها بين 2 تريليون و2.5 تريليون دولار. هذا الصندوق سيملك حوالي 10% من القدرة الاستثمارية على مستوى العالم</w:t>
      </w:r>
      <w:r w:rsidRPr="00453CA6">
        <w:rPr>
          <w:lang w:bidi="ar-JO"/>
        </w:rPr>
        <w:t>.</w:t>
      </w:r>
    </w:p>
    <w:p w:rsidR="00453CA6" w:rsidRPr="00453CA6" w:rsidRDefault="00453CA6" w:rsidP="00453CA6">
      <w:pPr>
        <w:numPr>
          <w:ilvl w:val="0"/>
          <w:numId w:val="41"/>
        </w:numPr>
        <w:rPr>
          <w:lang w:bidi="ar-JO"/>
        </w:rPr>
      </w:pPr>
      <w:r w:rsidRPr="00453CA6">
        <w:rPr>
          <w:b/>
          <w:bCs/>
          <w:rtl/>
        </w:rPr>
        <w:t>طرح أرامكو في البورصة</w:t>
      </w:r>
      <w:r w:rsidRPr="00453CA6">
        <w:rPr>
          <w:lang w:bidi="ar-JO"/>
        </w:rPr>
        <w:t xml:space="preserve">: </w:t>
      </w:r>
      <w:r w:rsidRPr="00453CA6">
        <w:rPr>
          <w:rtl/>
        </w:rPr>
        <w:t>من خلال إدراج شركة أرامكو السعودية في البورصة، سيتمكن المستثمرون من الاطلاع على قوائمها المالية، مع تخصيص أقل من 5% من قيمتها للتداول. ستستخدم عائدات الطرح لتمويل الصندوق السيادي السعودي</w:t>
      </w:r>
      <w:r w:rsidRPr="00453CA6">
        <w:rPr>
          <w:lang w:bidi="ar-JO"/>
        </w:rPr>
        <w:t>.</w:t>
      </w:r>
    </w:p>
    <w:p w:rsidR="00453CA6" w:rsidRPr="00453CA6" w:rsidRDefault="00453CA6" w:rsidP="00453CA6">
      <w:pPr>
        <w:numPr>
          <w:ilvl w:val="0"/>
          <w:numId w:val="41"/>
        </w:numPr>
        <w:rPr>
          <w:lang w:bidi="ar-JO"/>
        </w:rPr>
      </w:pPr>
      <w:r w:rsidRPr="00453CA6">
        <w:rPr>
          <w:b/>
          <w:bCs/>
          <w:rtl/>
        </w:rPr>
        <w:t>البطاقة الخضراء</w:t>
      </w:r>
      <w:r w:rsidRPr="00453CA6">
        <w:rPr>
          <w:lang w:bidi="ar-JO"/>
        </w:rPr>
        <w:t xml:space="preserve">: </w:t>
      </w:r>
      <w:r w:rsidRPr="00453CA6">
        <w:rPr>
          <w:rtl/>
        </w:rPr>
        <w:t>ولي العهد الأمير محمد بن سلمان أعلن عن إصدار بطاقة خضراء للمستثمرين تمتد صلاحيتها لخمس سنوات، إضافة إلى فتح باب السياحة أمام جميع الجنسيات</w:t>
      </w:r>
      <w:r w:rsidRPr="00453CA6">
        <w:rPr>
          <w:lang w:bidi="ar-JO"/>
        </w:rPr>
        <w:t>.</w:t>
      </w:r>
    </w:p>
    <w:p w:rsidR="00453CA6" w:rsidRPr="00453CA6" w:rsidRDefault="00453CA6" w:rsidP="00453CA6">
      <w:pPr>
        <w:numPr>
          <w:ilvl w:val="0"/>
          <w:numId w:val="41"/>
        </w:numPr>
        <w:rPr>
          <w:lang w:bidi="ar-JO"/>
        </w:rPr>
      </w:pPr>
      <w:r w:rsidRPr="00453CA6">
        <w:rPr>
          <w:b/>
          <w:bCs/>
          <w:rtl/>
        </w:rPr>
        <w:t>زيادة عدد المعتمرين</w:t>
      </w:r>
      <w:r w:rsidRPr="00453CA6">
        <w:rPr>
          <w:lang w:bidi="ar-JO"/>
        </w:rPr>
        <w:t xml:space="preserve">: </w:t>
      </w:r>
      <w:r w:rsidRPr="00453CA6">
        <w:rPr>
          <w:rtl/>
        </w:rPr>
        <w:t>المملكة تهدف إلى زيادة العدد السنوي للمعتمرين إلى 30 مليون معتمر بحلول 2030، من خلال تطوير البنية التحتية مثل مطاري جدة والطائف الدوليين</w:t>
      </w:r>
      <w:r w:rsidRPr="00453CA6">
        <w:rPr>
          <w:lang w:bidi="ar-JO"/>
        </w:rPr>
        <w:t>.</w:t>
      </w:r>
    </w:p>
    <w:p w:rsidR="00453CA6" w:rsidRPr="00453CA6" w:rsidRDefault="00453CA6" w:rsidP="00453CA6">
      <w:pPr>
        <w:numPr>
          <w:ilvl w:val="0"/>
          <w:numId w:val="41"/>
        </w:numPr>
        <w:rPr>
          <w:lang w:bidi="ar-JO"/>
        </w:rPr>
      </w:pPr>
      <w:r w:rsidRPr="00453CA6">
        <w:rPr>
          <w:b/>
          <w:bCs/>
          <w:rtl/>
        </w:rPr>
        <w:t>تطوير القطاع الخاص</w:t>
      </w:r>
      <w:r w:rsidRPr="00453CA6">
        <w:rPr>
          <w:lang w:bidi="ar-JO"/>
        </w:rPr>
        <w:t xml:space="preserve">: </w:t>
      </w:r>
      <w:r w:rsidRPr="00453CA6">
        <w:rPr>
          <w:rtl/>
        </w:rPr>
        <w:t>هناك تركيز كبير على تعزيز دور القطاع الخاص في الاقتصاد وزيادة مساهمته في الناتج المحلي، وتوفير فرص عمل جديدة، والحد من البطالة إلى 7%، ورفع نسبة مشاركة النساء في القوى العاملة إلى 30</w:t>
      </w:r>
      <w:r w:rsidRPr="00453CA6">
        <w:rPr>
          <w:lang w:bidi="ar-JO"/>
        </w:rPr>
        <w:t>%.</w:t>
      </w:r>
    </w:p>
    <w:p w:rsidR="00453CA6" w:rsidRPr="00453CA6" w:rsidRDefault="00453CA6" w:rsidP="00453CA6">
      <w:pPr>
        <w:numPr>
          <w:ilvl w:val="0"/>
          <w:numId w:val="41"/>
        </w:numPr>
        <w:rPr>
          <w:lang w:bidi="ar-JO"/>
        </w:rPr>
      </w:pPr>
      <w:r w:rsidRPr="00453CA6">
        <w:rPr>
          <w:b/>
          <w:bCs/>
          <w:rtl/>
        </w:rPr>
        <w:t>إعادة هيكلة قطاع الإسكان</w:t>
      </w:r>
      <w:r w:rsidRPr="00453CA6">
        <w:rPr>
          <w:lang w:bidi="ar-JO"/>
        </w:rPr>
        <w:t xml:space="preserve">: </w:t>
      </w:r>
      <w:r w:rsidRPr="00453CA6">
        <w:rPr>
          <w:rtl/>
        </w:rPr>
        <w:t>يهدف إلى رفع نسبة تملك المواطنين السعوديين للمساكن، إلى جانب مكافحة الفساد في المملكة</w:t>
      </w:r>
      <w:r w:rsidRPr="00453CA6">
        <w:rPr>
          <w:lang w:bidi="ar-JO"/>
        </w:rPr>
        <w:t>.</w:t>
      </w:r>
    </w:p>
    <w:p w:rsidR="00453CA6" w:rsidRPr="00453CA6" w:rsidRDefault="00453CA6" w:rsidP="00453CA6">
      <w:pPr>
        <w:rPr>
          <w:b/>
          <w:bCs/>
          <w:lang w:bidi="ar-JO"/>
        </w:rPr>
      </w:pPr>
      <w:r w:rsidRPr="00453CA6">
        <w:rPr>
          <w:b/>
          <w:bCs/>
          <w:rtl/>
        </w:rPr>
        <w:t>خاتمة تعبير عن رؤية 2030 بالانجليزي</w:t>
      </w:r>
    </w:p>
    <w:p w:rsidR="00453CA6" w:rsidRPr="00453CA6" w:rsidRDefault="00453CA6" w:rsidP="00453CA6">
      <w:pPr>
        <w:rPr>
          <w:lang w:bidi="ar-JO"/>
        </w:rPr>
      </w:pPr>
      <w:r w:rsidRPr="00453CA6">
        <w:rPr>
          <w:rtl/>
        </w:rPr>
        <w:t>فيما يلي خاتمة تعبير عن رؤية 2030 بالانجليزي</w:t>
      </w:r>
      <w:r w:rsidRPr="00453CA6">
        <w:rPr>
          <w:lang w:bidi="ar-JO"/>
        </w:rPr>
        <w:t>:</w:t>
      </w:r>
    </w:p>
    <w:p w:rsidR="00453CA6" w:rsidRPr="00453CA6" w:rsidRDefault="00453CA6" w:rsidP="00453CA6">
      <w:pPr>
        <w:rPr>
          <w:lang w:bidi="ar-JO"/>
        </w:rPr>
      </w:pPr>
      <w:r w:rsidRPr="00453CA6">
        <w:rPr>
          <w:lang w:bidi="ar-JO"/>
        </w:rPr>
        <w:t>In conclusion, Saudi Vision 2030 represents a bold and forward-thinking strategy that aims to reshape the Kingdom's future. By diversifying the economy, improving the quality of life, empowering society, and enhancing the nation's global standing, Saudi Arabia is on a path toward sustainable development and prosperity. This vision not only reflects the aspirations of the Saudi people but also positions the Kingdom as a key player on the international stage, ready to face the challenges of the future with confidence and determination.</w:t>
      </w:r>
    </w:p>
    <w:p w:rsidR="00453CA6" w:rsidRPr="00453CA6" w:rsidRDefault="00453CA6" w:rsidP="00453CA6">
      <w:pPr>
        <w:rPr>
          <w:lang w:bidi="ar-JO"/>
        </w:rPr>
      </w:pPr>
      <w:r w:rsidRPr="00453CA6">
        <w:rPr>
          <w:rtl/>
        </w:rPr>
        <w:t>في الختام، تمثل رؤية السعودية 2030 استراتيجية جريئة ومستقبلية تهدف إلى إعادة تشكيل مستقبل المملكة، ومن خلال تنويع الاقتصاد، وتحسين جودة الحياة، وتمكين المجتمع، وتعزيز مكانة الدولة على الساحة العالمية، تسير السعودية على طريق التنمية المستدامة والازدهار، وتعكس هذه الرؤية تطلعات الشعب السعودي وتضع المملكة كلاعب رئيسي على الساحة الدولية، مستعدة لمواجهة تحديات المستقبل بثقة وإصرار</w:t>
      </w:r>
      <w:r w:rsidRPr="00453CA6">
        <w:rPr>
          <w:lang w:bidi="ar-JO"/>
        </w:rPr>
        <w:t>.</w:t>
      </w:r>
    </w:p>
    <w:p w:rsidR="00453CA6" w:rsidRPr="00453CA6" w:rsidRDefault="00453CA6" w:rsidP="00453CA6">
      <w:pPr>
        <w:rPr>
          <w:b/>
          <w:bCs/>
          <w:lang w:bidi="ar-JO"/>
        </w:rPr>
      </w:pPr>
      <w:r w:rsidRPr="00453CA6">
        <w:rPr>
          <w:b/>
          <w:bCs/>
          <w:rtl/>
        </w:rPr>
        <w:t>تعبير عن رؤية 2030 بالانجليزي</w:t>
      </w:r>
      <w:r w:rsidRPr="00453CA6">
        <w:rPr>
          <w:b/>
          <w:bCs/>
          <w:lang w:bidi="ar-JO"/>
        </w:rPr>
        <w:t xml:space="preserve"> pdf</w:t>
      </w:r>
    </w:p>
    <w:p w:rsidR="00453CA6" w:rsidRPr="00453CA6" w:rsidRDefault="00453CA6" w:rsidP="00453CA6">
      <w:pPr>
        <w:rPr>
          <w:lang w:bidi="ar-JO"/>
        </w:rPr>
      </w:pPr>
      <w:r w:rsidRPr="00453CA6">
        <w:rPr>
          <w:rtl/>
        </w:rPr>
        <w:t>يمكن الحصول على تعبيرًا قصيرًا عن رؤية 2030 باللغة الإنجليزية بصيغة</w:t>
      </w:r>
      <w:r w:rsidRPr="00453CA6">
        <w:rPr>
          <w:lang w:bidi="ar-JO"/>
        </w:rPr>
        <w:t xml:space="preserve"> PDF </w:t>
      </w:r>
      <w:r w:rsidRPr="00453CA6">
        <w:rPr>
          <w:rtl/>
        </w:rPr>
        <w:t>مباشرةً "من هنا"، حيث تعتبر هذه الصيغة مثالية للطباعة وتضمن الحفاظ على التنسيق عبر مختلف الأجهزة</w:t>
      </w:r>
      <w:r w:rsidRPr="00453CA6">
        <w:rPr>
          <w:lang w:bidi="ar-JO"/>
        </w:rPr>
        <w:t>.</w:t>
      </w:r>
    </w:p>
    <w:p w:rsidR="00453CA6" w:rsidRPr="00453CA6" w:rsidRDefault="00453CA6" w:rsidP="00453CA6">
      <w:pPr>
        <w:rPr>
          <w:b/>
          <w:bCs/>
          <w:lang w:bidi="ar-JO"/>
        </w:rPr>
      </w:pPr>
      <w:r w:rsidRPr="00453CA6">
        <w:rPr>
          <w:b/>
          <w:bCs/>
          <w:rtl/>
        </w:rPr>
        <w:t>تعبير عن رؤية 2030 بالانجليزي</w:t>
      </w:r>
      <w:r w:rsidRPr="00453CA6">
        <w:rPr>
          <w:b/>
          <w:bCs/>
          <w:lang w:bidi="ar-JO"/>
        </w:rPr>
        <w:t xml:space="preserve"> doc</w:t>
      </w:r>
    </w:p>
    <w:p w:rsidR="00C62847" w:rsidRPr="00303AFD" w:rsidRDefault="00453CA6" w:rsidP="00453CA6">
      <w:pPr>
        <w:rPr>
          <w:rFonts w:hint="cs"/>
          <w:rtl/>
          <w:lang w:bidi="ar-JO"/>
        </w:rPr>
      </w:pPr>
      <w:r w:rsidRPr="00453CA6">
        <w:rPr>
          <w:rtl/>
        </w:rPr>
        <w:t>كتابة تعبير قصير عن رؤية 2030 بالإنجليزية هو أمر شائع بين الطلاب في المدارس السعودية، حيث تهدف المدارس إلى غرس مبادئ التنمية والتقدم في عقول الطلاب منذ سن مبكرة، وفيما يلي تعبيرًا قصيرًا عن رؤية 2030 بالإنجليزية بصيغة</w:t>
      </w:r>
      <w:r w:rsidRPr="00453CA6">
        <w:rPr>
          <w:lang w:bidi="ar-JO"/>
        </w:rPr>
        <w:t xml:space="preserve"> doc </w:t>
      </w:r>
      <w:r w:rsidRPr="00453CA6">
        <w:rPr>
          <w:rtl/>
        </w:rPr>
        <w:t>يمكن الحصول عليه مباشرةً "من هنا</w:t>
      </w:r>
      <w:r w:rsidRPr="00453CA6">
        <w:rPr>
          <w:lang w:bidi="ar-JO"/>
        </w:rPr>
        <w:t>".</w:t>
      </w:r>
      <w:bookmarkStart w:id="0" w:name="_GoBack"/>
      <w:bookmarkEnd w:id="0"/>
    </w:p>
    <w:sectPr w:rsidR="00C62847" w:rsidRPr="00303AFD"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E9"/>
    <w:multiLevelType w:val="multilevel"/>
    <w:tmpl w:val="CEA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95920"/>
    <w:multiLevelType w:val="multilevel"/>
    <w:tmpl w:val="E3AC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85DF9"/>
    <w:multiLevelType w:val="multilevel"/>
    <w:tmpl w:val="E3C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C4DAE"/>
    <w:multiLevelType w:val="multilevel"/>
    <w:tmpl w:val="AEF6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355B3"/>
    <w:multiLevelType w:val="multilevel"/>
    <w:tmpl w:val="14C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70EE7"/>
    <w:multiLevelType w:val="multilevel"/>
    <w:tmpl w:val="D564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57323"/>
    <w:multiLevelType w:val="multilevel"/>
    <w:tmpl w:val="AFA6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904FA"/>
    <w:multiLevelType w:val="multilevel"/>
    <w:tmpl w:val="557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74016"/>
    <w:multiLevelType w:val="multilevel"/>
    <w:tmpl w:val="BE74D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577438"/>
    <w:multiLevelType w:val="multilevel"/>
    <w:tmpl w:val="A840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925D8"/>
    <w:multiLevelType w:val="multilevel"/>
    <w:tmpl w:val="19D8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E72A85"/>
    <w:multiLevelType w:val="multilevel"/>
    <w:tmpl w:val="C5E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A1E23"/>
    <w:multiLevelType w:val="multilevel"/>
    <w:tmpl w:val="DBC8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A434E4"/>
    <w:multiLevelType w:val="multilevel"/>
    <w:tmpl w:val="9B3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9351F5"/>
    <w:multiLevelType w:val="multilevel"/>
    <w:tmpl w:val="D0A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A44B9B"/>
    <w:multiLevelType w:val="multilevel"/>
    <w:tmpl w:val="680A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227A26"/>
    <w:multiLevelType w:val="multilevel"/>
    <w:tmpl w:val="B78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A40F09"/>
    <w:multiLevelType w:val="multilevel"/>
    <w:tmpl w:val="14D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8E0AE6"/>
    <w:multiLevelType w:val="multilevel"/>
    <w:tmpl w:val="BA08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D4133"/>
    <w:multiLevelType w:val="multilevel"/>
    <w:tmpl w:val="F5F45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25492"/>
    <w:multiLevelType w:val="multilevel"/>
    <w:tmpl w:val="6FC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C31F1D"/>
    <w:multiLevelType w:val="multilevel"/>
    <w:tmpl w:val="B48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475AAC"/>
    <w:multiLevelType w:val="multilevel"/>
    <w:tmpl w:val="A2D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E5095D"/>
    <w:multiLevelType w:val="multilevel"/>
    <w:tmpl w:val="D57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F62F4C"/>
    <w:multiLevelType w:val="multilevel"/>
    <w:tmpl w:val="5FD6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2D0FA8"/>
    <w:multiLevelType w:val="multilevel"/>
    <w:tmpl w:val="806E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444A6F"/>
    <w:multiLevelType w:val="multilevel"/>
    <w:tmpl w:val="A21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F116DE"/>
    <w:multiLevelType w:val="multilevel"/>
    <w:tmpl w:val="F1C2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8771F8"/>
    <w:multiLevelType w:val="multilevel"/>
    <w:tmpl w:val="081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985F5D"/>
    <w:multiLevelType w:val="multilevel"/>
    <w:tmpl w:val="68C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C439A4"/>
    <w:multiLevelType w:val="multilevel"/>
    <w:tmpl w:val="F7B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E90A03"/>
    <w:multiLevelType w:val="multilevel"/>
    <w:tmpl w:val="6AE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A9599D"/>
    <w:multiLevelType w:val="multilevel"/>
    <w:tmpl w:val="4B2E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2232E1"/>
    <w:multiLevelType w:val="multilevel"/>
    <w:tmpl w:val="4F7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EF059D"/>
    <w:multiLevelType w:val="multilevel"/>
    <w:tmpl w:val="FDC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1369B9"/>
    <w:multiLevelType w:val="multilevel"/>
    <w:tmpl w:val="646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A41BF8"/>
    <w:multiLevelType w:val="multilevel"/>
    <w:tmpl w:val="46C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751676"/>
    <w:multiLevelType w:val="multilevel"/>
    <w:tmpl w:val="CAF4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8"/>
  </w:num>
  <w:num w:numId="3">
    <w:abstractNumId w:val="21"/>
  </w:num>
  <w:num w:numId="4">
    <w:abstractNumId w:val="9"/>
  </w:num>
  <w:num w:numId="5">
    <w:abstractNumId w:val="25"/>
  </w:num>
  <w:num w:numId="6">
    <w:abstractNumId w:val="12"/>
  </w:num>
  <w:num w:numId="7">
    <w:abstractNumId w:val="22"/>
  </w:num>
  <w:num w:numId="8">
    <w:abstractNumId w:val="7"/>
  </w:num>
  <w:num w:numId="9">
    <w:abstractNumId w:val="17"/>
  </w:num>
  <w:num w:numId="10">
    <w:abstractNumId w:val="31"/>
  </w:num>
  <w:num w:numId="11">
    <w:abstractNumId w:val="20"/>
  </w:num>
  <w:num w:numId="12">
    <w:abstractNumId w:val="11"/>
  </w:num>
  <w:num w:numId="13">
    <w:abstractNumId w:val="39"/>
  </w:num>
  <w:num w:numId="14">
    <w:abstractNumId w:val="4"/>
  </w:num>
  <w:num w:numId="15">
    <w:abstractNumId w:val="16"/>
  </w:num>
  <w:num w:numId="16">
    <w:abstractNumId w:val="27"/>
  </w:num>
  <w:num w:numId="17">
    <w:abstractNumId w:val="33"/>
  </w:num>
  <w:num w:numId="18">
    <w:abstractNumId w:val="23"/>
  </w:num>
  <w:num w:numId="19">
    <w:abstractNumId w:val="14"/>
  </w:num>
  <w:num w:numId="20">
    <w:abstractNumId w:val="36"/>
  </w:num>
  <w:num w:numId="21">
    <w:abstractNumId w:val="0"/>
  </w:num>
  <w:num w:numId="22">
    <w:abstractNumId w:val="37"/>
  </w:num>
  <w:num w:numId="23">
    <w:abstractNumId w:val="18"/>
  </w:num>
  <w:num w:numId="24">
    <w:abstractNumId w:val="6"/>
  </w:num>
  <w:num w:numId="25">
    <w:abstractNumId w:val="8"/>
  </w:num>
  <w:num w:numId="26">
    <w:abstractNumId w:val="24"/>
  </w:num>
  <w:num w:numId="27">
    <w:abstractNumId w:val="5"/>
  </w:num>
  <w:num w:numId="28">
    <w:abstractNumId w:val="40"/>
  </w:num>
  <w:num w:numId="29">
    <w:abstractNumId w:val="13"/>
  </w:num>
  <w:num w:numId="30">
    <w:abstractNumId w:val="38"/>
  </w:num>
  <w:num w:numId="31">
    <w:abstractNumId w:val="2"/>
  </w:num>
  <w:num w:numId="32">
    <w:abstractNumId w:val="15"/>
  </w:num>
  <w:num w:numId="33">
    <w:abstractNumId w:val="34"/>
  </w:num>
  <w:num w:numId="34">
    <w:abstractNumId w:val="1"/>
  </w:num>
  <w:num w:numId="35">
    <w:abstractNumId w:val="26"/>
  </w:num>
  <w:num w:numId="36">
    <w:abstractNumId w:val="29"/>
  </w:num>
  <w:num w:numId="37">
    <w:abstractNumId w:val="10"/>
  </w:num>
  <w:num w:numId="38">
    <w:abstractNumId w:val="19"/>
  </w:num>
  <w:num w:numId="39">
    <w:abstractNumId w:val="3"/>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0F3A55"/>
    <w:rsid w:val="001122E8"/>
    <w:rsid w:val="0019675B"/>
    <w:rsid w:val="00303AFD"/>
    <w:rsid w:val="0031407A"/>
    <w:rsid w:val="00372B39"/>
    <w:rsid w:val="004069A2"/>
    <w:rsid w:val="00453CA6"/>
    <w:rsid w:val="006D4F17"/>
    <w:rsid w:val="00736316"/>
    <w:rsid w:val="007B2336"/>
    <w:rsid w:val="009474D3"/>
    <w:rsid w:val="009D4AAA"/>
    <w:rsid w:val="00A50A44"/>
    <w:rsid w:val="00A62237"/>
    <w:rsid w:val="00B15C7C"/>
    <w:rsid w:val="00B849A8"/>
    <w:rsid w:val="00C62847"/>
    <w:rsid w:val="00D84213"/>
    <w:rsid w:val="00EB0899"/>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321">
      <w:bodyDiv w:val="1"/>
      <w:marLeft w:val="0"/>
      <w:marRight w:val="0"/>
      <w:marTop w:val="0"/>
      <w:marBottom w:val="0"/>
      <w:divBdr>
        <w:top w:val="none" w:sz="0" w:space="0" w:color="auto"/>
        <w:left w:val="none" w:sz="0" w:space="0" w:color="auto"/>
        <w:bottom w:val="none" w:sz="0" w:space="0" w:color="auto"/>
        <w:right w:val="none" w:sz="0" w:space="0" w:color="auto"/>
      </w:divBdr>
    </w:div>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736821310">
      <w:bodyDiv w:val="1"/>
      <w:marLeft w:val="0"/>
      <w:marRight w:val="0"/>
      <w:marTop w:val="0"/>
      <w:marBottom w:val="0"/>
      <w:divBdr>
        <w:top w:val="none" w:sz="0" w:space="0" w:color="auto"/>
        <w:left w:val="none" w:sz="0" w:space="0" w:color="auto"/>
        <w:bottom w:val="none" w:sz="0" w:space="0" w:color="auto"/>
        <w:right w:val="none" w:sz="0" w:space="0" w:color="auto"/>
      </w:divBdr>
      <w:divsChild>
        <w:div w:id="200030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852630">
          <w:marLeft w:val="0"/>
          <w:marRight w:val="0"/>
          <w:marTop w:val="0"/>
          <w:marBottom w:val="0"/>
          <w:divBdr>
            <w:top w:val="none" w:sz="0" w:space="0" w:color="auto"/>
            <w:left w:val="none" w:sz="0" w:space="0" w:color="auto"/>
            <w:bottom w:val="none" w:sz="0" w:space="0" w:color="auto"/>
            <w:right w:val="none" w:sz="0" w:space="0" w:color="auto"/>
          </w:divBdr>
          <w:divsChild>
            <w:div w:id="851143815">
              <w:marLeft w:val="0"/>
              <w:marRight w:val="0"/>
              <w:marTop w:val="0"/>
              <w:marBottom w:val="0"/>
              <w:divBdr>
                <w:top w:val="none" w:sz="0" w:space="0" w:color="auto"/>
                <w:left w:val="none" w:sz="0" w:space="0" w:color="auto"/>
                <w:bottom w:val="none" w:sz="0" w:space="0" w:color="auto"/>
                <w:right w:val="none" w:sz="0" w:space="0" w:color="auto"/>
              </w:divBdr>
              <w:divsChild>
                <w:div w:id="894002054">
                  <w:marLeft w:val="0"/>
                  <w:marRight w:val="0"/>
                  <w:marTop w:val="0"/>
                  <w:marBottom w:val="0"/>
                  <w:divBdr>
                    <w:top w:val="none" w:sz="0" w:space="0" w:color="auto"/>
                    <w:left w:val="none" w:sz="0" w:space="0" w:color="auto"/>
                    <w:bottom w:val="none" w:sz="0" w:space="0" w:color="auto"/>
                    <w:right w:val="none" w:sz="0" w:space="0" w:color="auto"/>
                  </w:divBdr>
                  <w:divsChild>
                    <w:div w:id="831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821">
          <w:marLeft w:val="0"/>
          <w:marRight w:val="0"/>
          <w:marTop w:val="0"/>
          <w:marBottom w:val="0"/>
          <w:divBdr>
            <w:top w:val="none" w:sz="0" w:space="0" w:color="auto"/>
            <w:left w:val="none" w:sz="0" w:space="0" w:color="auto"/>
            <w:bottom w:val="none" w:sz="0" w:space="0" w:color="auto"/>
            <w:right w:val="none" w:sz="0" w:space="0" w:color="auto"/>
          </w:divBdr>
          <w:divsChild>
            <w:div w:id="20909973">
              <w:marLeft w:val="0"/>
              <w:marRight w:val="0"/>
              <w:marTop w:val="0"/>
              <w:marBottom w:val="0"/>
              <w:divBdr>
                <w:top w:val="none" w:sz="0" w:space="0" w:color="auto"/>
                <w:left w:val="none" w:sz="0" w:space="0" w:color="auto"/>
                <w:bottom w:val="none" w:sz="0" w:space="0" w:color="auto"/>
                <w:right w:val="none" w:sz="0" w:space="0" w:color="auto"/>
              </w:divBdr>
              <w:divsChild>
                <w:div w:id="1246960902">
                  <w:marLeft w:val="0"/>
                  <w:marRight w:val="0"/>
                  <w:marTop w:val="0"/>
                  <w:marBottom w:val="0"/>
                  <w:divBdr>
                    <w:top w:val="none" w:sz="0" w:space="0" w:color="auto"/>
                    <w:left w:val="none" w:sz="0" w:space="0" w:color="auto"/>
                    <w:bottom w:val="none" w:sz="0" w:space="0" w:color="auto"/>
                    <w:right w:val="none" w:sz="0" w:space="0" w:color="auto"/>
                  </w:divBdr>
                  <w:divsChild>
                    <w:div w:id="875890273">
                      <w:marLeft w:val="0"/>
                      <w:marRight w:val="0"/>
                      <w:marTop w:val="0"/>
                      <w:marBottom w:val="0"/>
                      <w:divBdr>
                        <w:top w:val="none" w:sz="0" w:space="0" w:color="auto"/>
                        <w:left w:val="none" w:sz="0" w:space="0" w:color="auto"/>
                        <w:bottom w:val="none" w:sz="0" w:space="0" w:color="auto"/>
                        <w:right w:val="none" w:sz="0" w:space="0" w:color="auto"/>
                      </w:divBdr>
                      <w:divsChild>
                        <w:div w:id="557325008">
                          <w:marLeft w:val="0"/>
                          <w:marRight w:val="0"/>
                          <w:marTop w:val="0"/>
                          <w:marBottom w:val="0"/>
                          <w:divBdr>
                            <w:top w:val="none" w:sz="0" w:space="0" w:color="auto"/>
                            <w:left w:val="none" w:sz="0" w:space="0" w:color="auto"/>
                            <w:bottom w:val="none" w:sz="0" w:space="0" w:color="auto"/>
                            <w:right w:val="none" w:sz="0" w:space="0" w:color="auto"/>
                          </w:divBdr>
                          <w:divsChild>
                            <w:div w:id="1298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31011">
          <w:marLeft w:val="0"/>
          <w:marRight w:val="0"/>
          <w:marTop w:val="0"/>
          <w:marBottom w:val="0"/>
          <w:divBdr>
            <w:top w:val="none" w:sz="0" w:space="0" w:color="auto"/>
            <w:left w:val="none" w:sz="0" w:space="0" w:color="auto"/>
            <w:bottom w:val="none" w:sz="0" w:space="0" w:color="auto"/>
            <w:right w:val="none" w:sz="0" w:space="0" w:color="auto"/>
          </w:divBdr>
          <w:divsChild>
            <w:div w:id="894853002">
              <w:marLeft w:val="0"/>
              <w:marRight w:val="0"/>
              <w:marTop w:val="0"/>
              <w:marBottom w:val="0"/>
              <w:divBdr>
                <w:top w:val="none" w:sz="0" w:space="0" w:color="auto"/>
                <w:left w:val="none" w:sz="0" w:space="0" w:color="auto"/>
                <w:bottom w:val="none" w:sz="0" w:space="0" w:color="auto"/>
                <w:right w:val="none" w:sz="0" w:space="0" w:color="auto"/>
              </w:divBdr>
              <w:divsChild>
                <w:div w:id="230118744">
                  <w:marLeft w:val="0"/>
                  <w:marRight w:val="0"/>
                  <w:marTop w:val="0"/>
                  <w:marBottom w:val="0"/>
                  <w:divBdr>
                    <w:top w:val="none" w:sz="0" w:space="0" w:color="auto"/>
                    <w:left w:val="none" w:sz="0" w:space="0" w:color="auto"/>
                    <w:bottom w:val="none" w:sz="0" w:space="0" w:color="auto"/>
                    <w:right w:val="none" w:sz="0" w:space="0" w:color="auto"/>
                  </w:divBdr>
                  <w:divsChild>
                    <w:div w:id="1128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903">
          <w:marLeft w:val="0"/>
          <w:marRight w:val="0"/>
          <w:marTop w:val="0"/>
          <w:marBottom w:val="0"/>
          <w:divBdr>
            <w:top w:val="none" w:sz="0" w:space="0" w:color="auto"/>
            <w:left w:val="none" w:sz="0" w:space="0" w:color="auto"/>
            <w:bottom w:val="none" w:sz="0" w:space="0" w:color="auto"/>
            <w:right w:val="none" w:sz="0" w:space="0" w:color="auto"/>
          </w:divBdr>
          <w:divsChild>
            <w:div w:id="356004971">
              <w:marLeft w:val="0"/>
              <w:marRight w:val="0"/>
              <w:marTop w:val="0"/>
              <w:marBottom w:val="0"/>
              <w:divBdr>
                <w:top w:val="none" w:sz="0" w:space="0" w:color="auto"/>
                <w:left w:val="none" w:sz="0" w:space="0" w:color="auto"/>
                <w:bottom w:val="none" w:sz="0" w:space="0" w:color="auto"/>
                <w:right w:val="none" w:sz="0" w:space="0" w:color="auto"/>
              </w:divBdr>
              <w:divsChild>
                <w:div w:id="400828973">
                  <w:marLeft w:val="0"/>
                  <w:marRight w:val="0"/>
                  <w:marTop w:val="0"/>
                  <w:marBottom w:val="0"/>
                  <w:divBdr>
                    <w:top w:val="none" w:sz="0" w:space="0" w:color="auto"/>
                    <w:left w:val="none" w:sz="0" w:space="0" w:color="auto"/>
                    <w:bottom w:val="none" w:sz="0" w:space="0" w:color="auto"/>
                    <w:right w:val="none" w:sz="0" w:space="0" w:color="auto"/>
                  </w:divBdr>
                  <w:divsChild>
                    <w:div w:id="204148561">
                      <w:marLeft w:val="0"/>
                      <w:marRight w:val="0"/>
                      <w:marTop w:val="0"/>
                      <w:marBottom w:val="0"/>
                      <w:divBdr>
                        <w:top w:val="none" w:sz="0" w:space="0" w:color="auto"/>
                        <w:left w:val="none" w:sz="0" w:space="0" w:color="auto"/>
                        <w:bottom w:val="none" w:sz="0" w:space="0" w:color="auto"/>
                        <w:right w:val="none" w:sz="0" w:space="0" w:color="auto"/>
                      </w:divBdr>
                      <w:divsChild>
                        <w:div w:id="1357776596">
                          <w:marLeft w:val="0"/>
                          <w:marRight w:val="0"/>
                          <w:marTop w:val="0"/>
                          <w:marBottom w:val="0"/>
                          <w:divBdr>
                            <w:top w:val="none" w:sz="0" w:space="0" w:color="auto"/>
                            <w:left w:val="none" w:sz="0" w:space="0" w:color="auto"/>
                            <w:bottom w:val="none" w:sz="0" w:space="0" w:color="auto"/>
                            <w:right w:val="none" w:sz="0" w:space="0" w:color="auto"/>
                          </w:divBdr>
                          <w:divsChild>
                            <w:div w:id="17671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27875">
      <w:bodyDiv w:val="1"/>
      <w:marLeft w:val="0"/>
      <w:marRight w:val="0"/>
      <w:marTop w:val="0"/>
      <w:marBottom w:val="0"/>
      <w:divBdr>
        <w:top w:val="none" w:sz="0" w:space="0" w:color="auto"/>
        <w:left w:val="none" w:sz="0" w:space="0" w:color="auto"/>
        <w:bottom w:val="none" w:sz="0" w:space="0" w:color="auto"/>
        <w:right w:val="none" w:sz="0" w:space="0" w:color="auto"/>
      </w:divBdr>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486628203">
      <w:bodyDiv w:val="1"/>
      <w:marLeft w:val="0"/>
      <w:marRight w:val="0"/>
      <w:marTop w:val="0"/>
      <w:marBottom w:val="0"/>
      <w:divBdr>
        <w:top w:val="none" w:sz="0" w:space="0" w:color="auto"/>
        <w:left w:val="none" w:sz="0" w:space="0" w:color="auto"/>
        <w:bottom w:val="none" w:sz="0" w:space="0" w:color="auto"/>
        <w:right w:val="none" w:sz="0" w:space="0" w:color="auto"/>
      </w:divBdr>
      <w:divsChild>
        <w:div w:id="612565154">
          <w:marLeft w:val="0"/>
          <w:marRight w:val="0"/>
          <w:marTop w:val="0"/>
          <w:marBottom w:val="0"/>
          <w:divBdr>
            <w:top w:val="none" w:sz="0" w:space="0" w:color="auto"/>
            <w:left w:val="none" w:sz="0" w:space="0" w:color="auto"/>
            <w:bottom w:val="none" w:sz="0" w:space="0" w:color="auto"/>
            <w:right w:val="none" w:sz="0" w:space="0" w:color="auto"/>
          </w:divBdr>
          <w:divsChild>
            <w:div w:id="1438912481">
              <w:marLeft w:val="0"/>
              <w:marRight w:val="0"/>
              <w:marTop w:val="0"/>
              <w:marBottom w:val="0"/>
              <w:divBdr>
                <w:top w:val="none" w:sz="0" w:space="0" w:color="auto"/>
                <w:left w:val="none" w:sz="0" w:space="0" w:color="auto"/>
                <w:bottom w:val="none" w:sz="0" w:space="0" w:color="auto"/>
                <w:right w:val="none" w:sz="0" w:space="0" w:color="auto"/>
              </w:divBdr>
              <w:divsChild>
                <w:div w:id="409087548">
                  <w:marLeft w:val="0"/>
                  <w:marRight w:val="0"/>
                  <w:marTop w:val="0"/>
                  <w:marBottom w:val="0"/>
                  <w:divBdr>
                    <w:top w:val="none" w:sz="0" w:space="0" w:color="auto"/>
                    <w:left w:val="none" w:sz="0" w:space="0" w:color="auto"/>
                    <w:bottom w:val="none" w:sz="0" w:space="0" w:color="auto"/>
                    <w:right w:val="none" w:sz="0" w:space="0" w:color="auto"/>
                  </w:divBdr>
                  <w:divsChild>
                    <w:div w:id="17375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456">
          <w:marLeft w:val="0"/>
          <w:marRight w:val="0"/>
          <w:marTop w:val="0"/>
          <w:marBottom w:val="0"/>
          <w:divBdr>
            <w:top w:val="none" w:sz="0" w:space="0" w:color="auto"/>
            <w:left w:val="none" w:sz="0" w:space="0" w:color="auto"/>
            <w:bottom w:val="none" w:sz="0" w:space="0" w:color="auto"/>
            <w:right w:val="none" w:sz="0" w:space="0" w:color="auto"/>
          </w:divBdr>
          <w:divsChild>
            <w:div w:id="168982614">
              <w:marLeft w:val="0"/>
              <w:marRight w:val="0"/>
              <w:marTop w:val="0"/>
              <w:marBottom w:val="0"/>
              <w:divBdr>
                <w:top w:val="none" w:sz="0" w:space="0" w:color="auto"/>
                <w:left w:val="none" w:sz="0" w:space="0" w:color="auto"/>
                <w:bottom w:val="none" w:sz="0" w:space="0" w:color="auto"/>
                <w:right w:val="none" w:sz="0" w:space="0" w:color="auto"/>
              </w:divBdr>
              <w:divsChild>
                <w:div w:id="683482885">
                  <w:marLeft w:val="0"/>
                  <w:marRight w:val="0"/>
                  <w:marTop w:val="0"/>
                  <w:marBottom w:val="0"/>
                  <w:divBdr>
                    <w:top w:val="none" w:sz="0" w:space="0" w:color="auto"/>
                    <w:left w:val="none" w:sz="0" w:space="0" w:color="auto"/>
                    <w:bottom w:val="none" w:sz="0" w:space="0" w:color="auto"/>
                    <w:right w:val="none" w:sz="0" w:space="0" w:color="auto"/>
                  </w:divBdr>
                  <w:divsChild>
                    <w:div w:id="2109422050">
                      <w:marLeft w:val="0"/>
                      <w:marRight w:val="0"/>
                      <w:marTop w:val="0"/>
                      <w:marBottom w:val="0"/>
                      <w:divBdr>
                        <w:top w:val="none" w:sz="0" w:space="0" w:color="auto"/>
                        <w:left w:val="none" w:sz="0" w:space="0" w:color="auto"/>
                        <w:bottom w:val="none" w:sz="0" w:space="0" w:color="auto"/>
                        <w:right w:val="none" w:sz="0" w:space="0" w:color="auto"/>
                      </w:divBdr>
                      <w:divsChild>
                        <w:div w:id="415903237">
                          <w:marLeft w:val="0"/>
                          <w:marRight w:val="0"/>
                          <w:marTop w:val="0"/>
                          <w:marBottom w:val="0"/>
                          <w:divBdr>
                            <w:top w:val="none" w:sz="0" w:space="0" w:color="auto"/>
                            <w:left w:val="none" w:sz="0" w:space="0" w:color="auto"/>
                            <w:bottom w:val="none" w:sz="0" w:space="0" w:color="auto"/>
                            <w:right w:val="none" w:sz="0" w:space="0" w:color="auto"/>
                          </w:divBdr>
                          <w:divsChild>
                            <w:div w:id="16146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72098">
      <w:bodyDiv w:val="1"/>
      <w:marLeft w:val="0"/>
      <w:marRight w:val="0"/>
      <w:marTop w:val="0"/>
      <w:marBottom w:val="0"/>
      <w:divBdr>
        <w:top w:val="none" w:sz="0" w:space="0" w:color="auto"/>
        <w:left w:val="none" w:sz="0" w:space="0" w:color="auto"/>
        <w:bottom w:val="none" w:sz="0" w:space="0" w:color="auto"/>
        <w:right w:val="none" w:sz="0" w:space="0" w:color="auto"/>
      </w:divBdr>
      <w:divsChild>
        <w:div w:id="1581520744">
          <w:marLeft w:val="0"/>
          <w:marRight w:val="0"/>
          <w:marTop w:val="0"/>
          <w:marBottom w:val="0"/>
          <w:divBdr>
            <w:top w:val="none" w:sz="0" w:space="0" w:color="auto"/>
            <w:left w:val="none" w:sz="0" w:space="0" w:color="auto"/>
            <w:bottom w:val="none" w:sz="0" w:space="0" w:color="auto"/>
            <w:right w:val="none" w:sz="0" w:space="0" w:color="auto"/>
          </w:divBdr>
          <w:divsChild>
            <w:div w:id="659232949">
              <w:marLeft w:val="0"/>
              <w:marRight w:val="0"/>
              <w:marTop w:val="0"/>
              <w:marBottom w:val="0"/>
              <w:divBdr>
                <w:top w:val="none" w:sz="0" w:space="0" w:color="auto"/>
                <w:left w:val="none" w:sz="0" w:space="0" w:color="auto"/>
                <w:bottom w:val="none" w:sz="0" w:space="0" w:color="auto"/>
                <w:right w:val="none" w:sz="0" w:space="0" w:color="auto"/>
              </w:divBdr>
              <w:divsChild>
                <w:div w:id="135027766">
                  <w:marLeft w:val="0"/>
                  <w:marRight w:val="0"/>
                  <w:marTop w:val="0"/>
                  <w:marBottom w:val="0"/>
                  <w:divBdr>
                    <w:top w:val="none" w:sz="0" w:space="0" w:color="auto"/>
                    <w:left w:val="none" w:sz="0" w:space="0" w:color="auto"/>
                    <w:bottom w:val="none" w:sz="0" w:space="0" w:color="auto"/>
                    <w:right w:val="none" w:sz="0" w:space="0" w:color="auto"/>
                  </w:divBdr>
                  <w:divsChild>
                    <w:div w:id="878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5003">
          <w:marLeft w:val="0"/>
          <w:marRight w:val="0"/>
          <w:marTop w:val="0"/>
          <w:marBottom w:val="0"/>
          <w:divBdr>
            <w:top w:val="none" w:sz="0" w:space="0" w:color="auto"/>
            <w:left w:val="none" w:sz="0" w:space="0" w:color="auto"/>
            <w:bottom w:val="none" w:sz="0" w:space="0" w:color="auto"/>
            <w:right w:val="none" w:sz="0" w:space="0" w:color="auto"/>
          </w:divBdr>
          <w:divsChild>
            <w:div w:id="705518797">
              <w:marLeft w:val="0"/>
              <w:marRight w:val="0"/>
              <w:marTop w:val="0"/>
              <w:marBottom w:val="0"/>
              <w:divBdr>
                <w:top w:val="none" w:sz="0" w:space="0" w:color="auto"/>
                <w:left w:val="none" w:sz="0" w:space="0" w:color="auto"/>
                <w:bottom w:val="none" w:sz="0" w:space="0" w:color="auto"/>
                <w:right w:val="none" w:sz="0" w:space="0" w:color="auto"/>
              </w:divBdr>
              <w:divsChild>
                <w:div w:id="2109428639">
                  <w:marLeft w:val="0"/>
                  <w:marRight w:val="0"/>
                  <w:marTop w:val="0"/>
                  <w:marBottom w:val="0"/>
                  <w:divBdr>
                    <w:top w:val="none" w:sz="0" w:space="0" w:color="auto"/>
                    <w:left w:val="none" w:sz="0" w:space="0" w:color="auto"/>
                    <w:bottom w:val="none" w:sz="0" w:space="0" w:color="auto"/>
                    <w:right w:val="none" w:sz="0" w:space="0" w:color="auto"/>
                  </w:divBdr>
                  <w:divsChild>
                    <w:div w:id="783233154">
                      <w:marLeft w:val="0"/>
                      <w:marRight w:val="0"/>
                      <w:marTop w:val="0"/>
                      <w:marBottom w:val="0"/>
                      <w:divBdr>
                        <w:top w:val="none" w:sz="0" w:space="0" w:color="auto"/>
                        <w:left w:val="none" w:sz="0" w:space="0" w:color="auto"/>
                        <w:bottom w:val="none" w:sz="0" w:space="0" w:color="auto"/>
                        <w:right w:val="none" w:sz="0" w:space="0" w:color="auto"/>
                      </w:divBdr>
                      <w:divsChild>
                        <w:div w:id="724766595">
                          <w:marLeft w:val="0"/>
                          <w:marRight w:val="0"/>
                          <w:marTop w:val="0"/>
                          <w:marBottom w:val="0"/>
                          <w:divBdr>
                            <w:top w:val="none" w:sz="0" w:space="0" w:color="auto"/>
                            <w:left w:val="none" w:sz="0" w:space="0" w:color="auto"/>
                            <w:bottom w:val="none" w:sz="0" w:space="0" w:color="auto"/>
                            <w:right w:val="none" w:sz="0" w:space="0" w:color="auto"/>
                          </w:divBdr>
                          <w:divsChild>
                            <w:div w:id="1677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013220503">
      <w:bodyDiv w:val="1"/>
      <w:marLeft w:val="0"/>
      <w:marRight w:val="0"/>
      <w:marTop w:val="0"/>
      <w:marBottom w:val="0"/>
      <w:divBdr>
        <w:top w:val="none" w:sz="0" w:space="0" w:color="auto"/>
        <w:left w:val="none" w:sz="0" w:space="0" w:color="auto"/>
        <w:bottom w:val="none" w:sz="0" w:space="0" w:color="auto"/>
        <w:right w:val="none" w:sz="0" w:space="0" w:color="auto"/>
      </w:divBdr>
    </w:div>
    <w:div w:id="2101483890">
      <w:bodyDiv w:val="1"/>
      <w:marLeft w:val="0"/>
      <w:marRight w:val="0"/>
      <w:marTop w:val="0"/>
      <w:marBottom w:val="0"/>
      <w:divBdr>
        <w:top w:val="none" w:sz="0" w:space="0" w:color="auto"/>
        <w:left w:val="none" w:sz="0" w:space="0" w:color="auto"/>
        <w:bottom w:val="none" w:sz="0" w:space="0" w:color="auto"/>
        <w:right w:val="none" w:sz="0" w:space="0" w:color="auto"/>
      </w:divBdr>
    </w:div>
    <w:div w:id="2119907204">
      <w:bodyDiv w:val="1"/>
      <w:marLeft w:val="0"/>
      <w:marRight w:val="0"/>
      <w:marTop w:val="0"/>
      <w:marBottom w:val="0"/>
      <w:divBdr>
        <w:top w:val="none" w:sz="0" w:space="0" w:color="auto"/>
        <w:left w:val="none" w:sz="0" w:space="0" w:color="auto"/>
        <w:bottom w:val="none" w:sz="0" w:space="0" w:color="auto"/>
        <w:right w:val="none" w:sz="0" w:space="0" w:color="auto"/>
      </w:divBdr>
      <w:divsChild>
        <w:div w:id="1139767528">
          <w:marLeft w:val="0"/>
          <w:marRight w:val="0"/>
          <w:marTop w:val="0"/>
          <w:marBottom w:val="0"/>
          <w:divBdr>
            <w:top w:val="none" w:sz="0" w:space="0" w:color="auto"/>
            <w:left w:val="none" w:sz="0" w:space="0" w:color="auto"/>
            <w:bottom w:val="none" w:sz="0" w:space="0" w:color="auto"/>
            <w:right w:val="none" w:sz="0" w:space="0" w:color="auto"/>
          </w:divBdr>
          <w:divsChild>
            <w:div w:id="408504297">
              <w:marLeft w:val="0"/>
              <w:marRight w:val="0"/>
              <w:marTop w:val="0"/>
              <w:marBottom w:val="0"/>
              <w:divBdr>
                <w:top w:val="none" w:sz="0" w:space="0" w:color="auto"/>
                <w:left w:val="none" w:sz="0" w:space="0" w:color="auto"/>
                <w:bottom w:val="none" w:sz="0" w:space="0" w:color="auto"/>
                <w:right w:val="none" w:sz="0" w:space="0" w:color="auto"/>
              </w:divBdr>
              <w:divsChild>
                <w:div w:id="279264111">
                  <w:marLeft w:val="0"/>
                  <w:marRight w:val="0"/>
                  <w:marTop w:val="0"/>
                  <w:marBottom w:val="0"/>
                  <w:divBdr>
                    <w:top w:val="none" w:sz="0" w:space="0" w:color="auto"/>
                    <w:left w:val="none" w:sz="0" w:space="0" w:color="auto"/>
                    <w:bottom w:val="none" w:sz="0" w:space="0" w:color="auto"/>
                    <w:right w:val="none" w:sz="0" w:space="0" w:color="auto"/>
                  </w:divBdr>
                  <w:divsChild>
                    <w:div w:id="1980456069">
                      <w:marLeft w:val="0"/>
                      <w:marRight w:val="0"/>
                      <w:marTop w:val="0"/>
                      <w:marBottom w:val="0"/>
                      <w:divBdr>
                        <w:top w:val="none" w:sz="0" w:space="0" w:color="auto"/>
                        <w:left w:val="none" w:sz="0" w:space="0" w:color="auto"/>
                        <w:bottom w:val="none" w:sz="0" w:space="0" w:color="auto"/>
                        <w:right w:val="none" w:sz="0" w:space="0" w:color="auto"/>
                      </w:divBdr>
                      <w:divsChild>
                        <w:div w:id="17510269">
                          <w:marLeft w:val="0"/>
                          <w:marRight w:val="0"/>
                          <w:marTop w:val="0"/>
                          <w:marBottom w:val="0"/>
                          <w:divBdr>
                            <w:top w:val="none" w:sz="0" w:space="0" w:color="auto"/>
                            <w:left w:val="none" w:sz="0" w:space="0" w:color="auto"/>
                            <w:bottom w:val="none" w:sz="0" w:space="0" w:color="auto"/>
                            <w:right w:val="none" w:sz="0" w:space="0" w:color="auto"/>
                          </w:divBdr>
                          <w:divsChild>
                            <w:div w:id="676536142">
                              <w:marLeft w:val="0"/>
                              <w:marRight w:val="0"/>
                              <w:marTop w:val="0"/>
                              <w:marBottom w:val="0"/>
                              <w:divBdr>
                                <w:top w:val="none" w:sz="0" w:space="0" w:color="auto"/>
                                <w:left w:val="none" w:sz="0" w:space="0" w:color="auto"/>
                                <w:bottom w:val="none" w:sz="0" w:space="0" w:color="auto"/>
                                <w:right w:val="none" w:sz="0" w:space="0" w:color="auto"/>
                              </w:divBdr>
                              <w:divsChild>
                                <w:div w:id="785007588">
                                  <w:marLeft w:val="0"/>
                                  <w:marRight w:val="0"/>
                                  <w:marTop w:val="0"/>
                                  <w:marBottom w:val="0"/>
                                  <w:divBdr>
                                    <w:top w:val="none" w:sz="0" w:space="0" w:color="auto"/>
                                    <w:left w:val="none" w:sz="0" w:space="0" w:color="auto"/>
                                    <w:bottom w:val="none" w:sz="0" w:space="0" w:color="auto"/>
                                    <w:right w:val="none" w:sz="0" w:space="0" w:color="auto"/>
                                  </w:divBdr>
                                  <w:divsChild>
                                    <w:div w:id="19754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7196</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2024-08-29T14:36:00Z</cp:lastPrinted>
  <dcterms:created xsi:type="dcterms:W3CDTF">2024-09-02T10:52:00Z</dcterms:created>
  <dcterms:modified xsi:type="dcterms:W3CDTF">2024-09-02T10:52:00Z</dcterms:modified>
</cp:coreProperties>
</file>